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72" w:rsidRDefault="001877C8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margin-left:356.65pt;margin-top:377.55pt;width:0;height:15.75pt;z-index:2516971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8" type="#_x0000_t32" style="position:absolute;margin-left:356.65pt;margin-top:263.55pt;width:.05pt;height:18pt;z-index:2516961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7" type="#_x0000_t32" style="position:absolute;margin-left:233.7pt;margin-top:325.8pt;width:0;height:17.25pt;z-index:2516951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6" type="#_x0000_t32" style="position:absolute;margin-left:111.4pt;margin-top:268.05pt;width:0;height:18.75pt;z-index:251694080" o:connectortype="straight">
            <v:stroke endarrow="block"/>
          </v:shape>
        </w:pict>
      </w:r>
      <w:r w:rsidR="00313C6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-28.75pt;margin-top:100.05pt;width:221.95pt;height:60pt;z-index:251674624">
            <v:textbox>
              <w:txbxContent>
                <w:p w:rsidR="001A1775" w:rsidRPr="005F6C9B" w:rsidRDefault="001A1775" w:rsidP="001A1775">
                  <w:pPr>
                    <w:jc w:val="center"/>
                    <w:rPr>
                      <w:b/>
                    </w:rPr>
                  </w:pPr>
                  <w:r w:rsidRPr="005F6C9B">
                    <w:rPr>
                      <w:b/>
                    </w:rPr>
                    <w:t>Централизованная бухгалтерия</w:t>
                  </w:r>
                </w:p>
              </w:txbxContent>
            </v:textbox>
          </v:shape>
        </w:pict>
      </w:r>
      <w:r w:rsidR="00313C66">
        <w:rPr>
          <w:noProof/>
          <w:lang w:eastAsia="ru-RU"/>
        </w:rPr>
        <w:pict>
          <v:shape id="_x0000_s1046" type="#_x0000_t202" style="position:absolute;margin-left:237.45pt;margin-top:100.05pt;width:220.5pt;height:60pt;z-index:251675648">
            <v:textbox>
              <w:txbxContent>
                <w:p w:rsidR="001A1775" w:rsidRPr="005F6C9B" w:rsidRDefault="001A1775" w:rsidP="00F161FF">
                  <w:pPr>
                    <w:jc w:val="center"/>
                    <w:rPr>
                      <w:b/>
                    </w:rPr>
                  </w:pPr>
                  <w:r w:rsidRPr="005F6C9B">
                    <w:rPr>
                      <w:b/>
                    </w:rPr>
                    <w:t xml:space="preserve">Организационно </w:t>
                  </w:r>
                  <w:r w:rsidR="00F161FF" w:rsidRPr="005F6C9B">
                    <w:rPr>
                      <w:b/>
                    </w:rPr>
                    <w:t xml:space="preserve"> </w:t>
                  </w:r>
                  <w:proofErr w:type="gramStart"/>
                  <w:r w:rsidR="00F161FF" w:rsidRPr="005F6C9B">
                    <w:rPr>
                      <w:b/>
                    </w:rPr>
                    <w:t>-</w:t>
                  </w:r>
                  <w:r w:rsidRPr="005F6C9B">
                    <w:rPr>
                      <w:b/>
                    </w:rPr>
                    <w:t>м</w:t>
                  </w:r>
                  <w:proofErr w:type="gramEnd"/>
                  <w:r w:rsidRPr="005F6C9B">
                    <w:rPr>
                      <w:b/>
                    </w:rPr>
                    <w:t>етодический отдел</w:t>
                  </w:r>
                  <w:r w:rsidR="005F6C9B">
                    <w:rPr>
                      <w:b/>
                    </w:rPr>
                    <w:t xml:space="preserve"> Управления культуры</w:t>
                  </w:r>
                </w:p>
              </w:txbxContent>
            </v:textbox>
          </v:shape>
        </w:pict>
      </w:r>
      <w:r w:rsidR="00313C66">
        <w:rPr>
          <w:noProof/>
          <w:lang w:eastAsia="ru-RU"/>
        </w:rPr>
        <w:pict>
          <v:shape id="_x0000_s1064" type="#_x0000_t32" style="position:absolute;margin-left:356.7pt;margin-top:175.8pt;width:0;height:51pt;z-index:251692032" o:connectortype="straight">
            <v:stroke endarrow="block"/>
          </v:shape>
        </w:pict>
      </w:r>
      <w:r w:rsidR="00313C66">
        <w:rPr>
          <w:noProof/>
          <w:lang w:eastAsia="ru-RU"/>
        </w:rPr>
        <w:pict>
          <v:shape id="_x0000_s1063" type="#_x0000_t32" style="position:absolute;margin-left:233.7pt;margin-top:175.8pt;width:0;height:51pt;z-index:251691008" o:connectortype="straight">
            <v:stroke endarrow="block"/>
          </v:shape>
        </w:pict>
      </w:r>
      <w:r w:rsidR="00313C66">
        <w:rPr>
          <w:noProof/>
          <w:lang w:eastAsia="ru-RU"/>
        </w:rPr>
        <w:pict>
          <v:shape id="_x0000_s1062" type="#_x0000_t32" style="position:absolute;margin-left:111.4pt;margin-top:175.8pt;width:.05pt;height:51pt;z-index:251689984" o:connectortype="straight">
            <v:stroke endarrow="block"/>
          </v:shape>
        </w:pict>
      </w:r>
      <w:r w:rsidR="00313C66">
        <w:rPr>
          <w:noProof/>
          <w:lang w:eastAsia="ru-RU"/>
        </w:rPr>
        <w:pict>
          <v:shape id="_x0000_s1052" type="#_x0000_t202" style="position:absolute;margin-left:-70.05pt;margin-top:226.8pt;width:129pt;height:132pt;z-index:251679744">
            <v:textbox>
              <w:txbxContent>
                <w:p w:rsidR="00F161FF" w:rsidRPr="004423EB" w:rsidRDefault="002D1DF9" w:rsidP="00313C66">
                  <w:pPr>
                    <w:spacing w:after="0"/>
                    <w:jc w:val="center"/>
                    <w:rPr>
                      <w:b/>
                    </w:rPr>
                  </w:pPr>
                  <w:r w:rsidRPr="004423EB">
                    <w:rPr>
                      <w:b/>
                    </w:rPr>
                    <w:t xml:space="preserve">Автономное учреждение клубного типа 1 МАУ «СДК с. </w:t>
                  </w:r>
                  <w:proofErr w:type="spellStart"/>
                  <w:r w:rsidRPr="004423EB">
                    <w:rPr>
                      <w:b/>
                    </w:rPr>
                    <w:t>Буль</w:t>
                  </w:r>
                  <w:r w:rsidR="00313C66">
                    <w:rPr>
                      <w:b/>
                    </w:rPr>
                    <w:t>-К</w:t>
                  </w:r>
                  <w:r w:rsidRPr="004423EB">
                    <w:rPr>
                      <w:b/>
                    </w:rPr>
                    <w:t>айпаново</w:t>
                  </w:r>
                  <w:proofErr w:type="spellEnd"/>
                  <w:r w:rsidRPr="004423EB">
                    <w:rPr>
                      <w:b/>
                    </w:rPr>
                    <w:t>»</w:t>
                  </w:r>
                </w:p>
              </w:txbxContent>
            </v:textbox>
          </v:shape>
        </w:pict>
      </w:r>
      <w:r w:rsidR="00313C66">
        <w:rPr>
          <w:noProof/>
          <w:lang w:eastAsia="ru-RU"/>
        </w:rPr>
        <w:pict>
          <v:shape id="_x0000_s1053" type="#_x0000_t202" style="position:absolute;margin-left:64.95pt;margin-top:226.8pt;width:102pt;height:41.25pt;z-index:251680768">
            <v:textbox>
              <w:txbxContent>
                <w:p w:rsidR="002D1DF9" w:rsidRPr="004423EB" w:rsidRDefault="002D1DF9" w:rsidP="002D1DF9">
                  <w:pPr>
                    <w:jc w:val="center"/>
                    <w:rPr>
                      <w:b/>
                    </w:rPr>
                  </w:pPr>
                  <w:r w:rsidRPr="004423EB">
                    <w:rPr>
                      <w:b/>
                    </w:rPr>
                    <w:t>МБУК МКДЦ</w:t>
                  </w:r>
                </w:p>
                <w:p w:rsidR="002D1DF9" w:rsidRDefault="002D1DF9"/>
              </w:txbxContent>
            </v:textbox>
          </v:shape>
        </w:pict>
      </w:r>
      <w:r w:rsidR="00313C66">
        <w:rPr>
          <w:noProof/>
          <w:lang w:eastAsia="ru-RU"/>
        </w:rPr>
        <w:pict>
          <v:shape id="_x0000_s1054" type="#_x0000_t202" style="position:absolute;margin-left:64.95pt;margin-top:286.8pt;width:102pt;height:1in;z-index:251681792">
            <v:textbox>
              <w:txbxContent>
                <w:p w:rsidR="002D1DF9" w:rsidRPr="004423EB" w:rsidRDefault="002D1DF9" w:rsidP="002D1DF9">
                  <w:pPr>
                    <w:jc w:val="center"/>
                    <w:rPr>
                      <w:b/>
                    </w:rPr>
                  </w:pPr>
                  <w:r w:rsidRPr="004423EB">
                    <w:rPr>
                      <w:b/>
                    </w:rPr>
                    <w:t>30 филиалов, СДК и СК</w:t>
                  </w:r>
                </w:p>
              </w:txbxContent>
            </v:textbox>
          </v:shape>
        </w:pict>
      </w:r>
      <w:r w:rsidR="00313C66">
        <w:rPr>
          <w:noProof/>
          <w:lang w:eastAsia="ru-RU"/>
        </w:rPr>
        <w:pict>
          <v:shape id="_x0000_s1055" type="#_x0000_t202" style="position:absolute;margin-left:172.2pt;margin-top:226.8pt;width:123pt;height:99pt;z-index:251682816">
            <v:textbox>
              <w:txbxContent>
                <w:p w:rsidR="002D1DF9" w:rsidRPr="004423EB" w:rsidRDefault="002D1DF9" w:rsidP="002D1DF9">
                  <w:pPr>
                    <w:jc w:val="center"/>
                    <w:rPr>
                      <w:b/>
                    </w:rPr>
                  </w:pPr>
                  <w:r w:rsidRPr="004423EB">
                    <w:rPr>
                      <w:b/>
                    </w:rPr>
                    <w:t>МАУ «Татышлинский историко-краеведческий музей»</w:t>
                  </w:r>
                </w:p>
              </w:txbxContent>
            </v:textbox>
          </v:shape>
        </w:pict>
      </w:r>
      <w:r w:rsidR="00313C66">
        <w:rPr>
          <w:noProof/>
          <w:lang w:eastAsia="ru-RU"/>
        </w:rPr>
        <w:pict>
          <v:shape id="_x0000_s1056" type="#_x0000_t202" style="position:absolute;margin-left:172.2pt;margin-top:343.05pt;width:123pt;height:78pt;z-index:251683840">
            <v:textbox>
              <w:txbxContent>
                <w:p w:rsidR="004423EB" w:rsidRDefault="00E0258E" w:rsidP="004423EB">
                  <w:pPr>
                    <w:spacing w:after="0"/>
                    <w:jc w:val="center"/>
                    <w:rPr>
                      <w:b/>
                    </w:rPr>
                  </w:pPr>
                  <w:r w:rsidRPr="004423EB">
                    <w:rPr>
                      <w:b/>
                    </w:rPr>
                    <w:t xml:space="preserve">Музей </w:t>
                  </w:r>
                </w:p>
                <w:p w:rsidR="00E0258E" w:rsidRPr="004423EB" w:rsidRDefault="00E0258E" w:rsidP="004423EB">
                  <w:pPr>
                    <w:spacing w:after="0"/>
                    <w:jc w:val="center"/>
                    <w:rPr>
                      <w:b/>
                    </w:rPr>
                  </w:pPr>
                  <w:r w:rsidRPr="004423EB">
                    <w:rPr>
                      <w:b/>
                    </w:rPr>
                    <w:t>Г. Сокороя – филиал МАУ «ТИКМ»</w:t>
                  </w:r>
                </w:p>
              </w:txbxContent>
            </v:textbox>
          </v:shape>
        </w:pict>
      </w:r>
      <w:r w:rsidR="00313C66">
        <w:rPr>
          <w:noProof/>
          <w:lang w:eastAsia="ru-RU"/>
        </w:rPr>
        <w:pict>
          <v:shape id="_x0000_s1059" type="#_x0000_t202" style="position:absolute;margin-left:300.45pt;margin-top:393.3pt;width:107.25pt;height:45.75pt;z-index:251686912">
            <v:textbox>
              <w:txbxContent>
                <w:p w:rsidR="00E0258E" w:rsidRPr="004423EB" w:rsidRDefault="00313C66" w:rsidP="00E0258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  <w:r w:rsidR="00E0258E" w:rsidRPr="004423EB">
                    <w:rPr>
                      <w:b/>
                    </w:rPr>
                    <w:t xml:space="preserve"> сельских филиалов</w:t>
                  </w:r>
                </w:p>
              </w:txbxContent>
            </v:textbox>
          </v:shape>
        </w:pict>
      </w:r>
      <w:r w:rsidR="00313C66">
        <w:rPr>
          <w:noProof/>
          <w:lang w:eastAsia="ru-RU"/>
        </w:rPr>
        <w:pict>
          <v:shape id="_x0000_s1057" type="#_x0000_t202" style="position:absolute;margin-left:300.45pt;margin-top:226.8pt;width:107.25pt;height:36.75pt;z-index:251684864">
            <v:textbox>
              <w:txbxContent>
                <w:p w:rsidR="00E0258E" w:rsidRPr="004423EB" w:rsidRDefault="00E0258E" w:rsidP="00E0258E">
                  <w:pPr>
                    <w:jc w:val="center"/>
                    <w:rPr>
                      <w:b/>
                    </w:rPr>
                  </w:pPr>
                  <w:r w:rsidRPr="004423EB">
                    <w:rPr>
                      <w:b/>
                    </w:rPr>
                    <w:t>МБУК МБС</w:t>
                  </w:r>
                </w:p>
              </w:txbxContent>
            </v:textbox>
          </v:shape>
        </w:pict>
      </w:r>
      <w:r w:rsidR="00313C66">
        <w:rPr>
          <w:noProof/>
          <w:lang w:eastAsia="ru-RU"/>
        </w:rPr>
        <w:pict>
          <v:shape id="_x0000_s1058" type="#_x0000_t202" style="position:absolute;margin-left:300.45pt;margin-top:281.55pt;width:107.25pt;height:95.25pt;z-index:251685888">
            <v:textbox>
              <w:txbxContent>
                <w:p w:rsidR="00E0258E" w:rsidRPr="004423EB" w:rsidRDefault="00E0258E" w:rsidP="00E0258E">
                  <w:pPr>
                    <w:jc w:val="center"/>
                    <w:rPr>
                      <w:b/>
                    </w:rPr>
                  </w:pPr>
                  <w:r w:rsidRPr="004423EB">
                    <w:rPr>
                      <w:b/>
                    </w:rPr>
                    <w:t>Центральная библиотека. Детская модельная библиотека</w:t>
                  </w:r>
                </w:p>
              </w:txbxContent>
            </v:textbox>
          </v:shape>
        </w:pict>
      </w:r>
      <w:r w:rsidR="00313C66">
        <w:rPr>
          <w:noProof/>
          <w:lang w:eastAsia="ru-RU"/>
        </w:rPr>
        <w:pict>
          <v:shape id="_x0000_s1060" type="#_x0000_t202" style="position:absolute;margin-left:412.95pt;margin-top:226.8pt;width:90pt;height:79.5pt;z-index:251687936">
            <v:textbox>
              <w:txbxContent>
                <w:p w:rsidR="00E0258E" w:rsidRPr="004423EB" w:rsidRDefault="00E0258E" w:rsidP="00E0258E">
                  <w:pPr>
                    <w:jc w:val="center"/>
                    <w:rPr>
                      <w:b/>
                    </w:rPr>
                  </w:pPr>
                  <w:r w:rsidRPr="004423EB">
                    <w:rPr>
                      <w:b/>
                    </w:rPr>
                    <w:t xml:space="preserve">МБУ </w:t>
                  </w:r>
                  <w:proofErr w:type="gramStart"/>
                  <w:r w:rsidRPr="004423EB">
                    <w:rPr>
                      <w:b/>
                    </w:rPr>
                    <w:t>ДО</w:t>
                  </w:r>
                  <w:proofErr w:type="gramEnd"/>
                  <w:r w:rsidRPr="004423EB">
                    <w:rPr>
                      <w:b/>
                    </w:rPr>
                    <w:t xml:space="preserve"> «</w:t>
                  </w:r>
                  <w:proofErr w:type="gramStart"/>
                  <w:r w:rsidRPr="004423EB">
                    <w:rPr>
                      <w:b/>
                    </w:rPr>
                    <w:t>Детская</w:t>
                  </w:r>
                  <w:proofErr w:type="gramEnd"/>
                  <w:r w:rsidRPr="004423EB">
                    <w:rPr>
                      <w:b/>
                    </w:rPr>
                    <w:t xml:space="preserve"> школа искусств»</w:t>
                  </w:r>
                </w:p>
              </w:txbxContent>
            </v:textbox>
          </v:shape>
        </w:pict>
      </w:r>
      <w:r w:rsidR="005F6C9B">
        <w:rPr>
          <w:noProof/>
          <w:lang w:eastAsia="ru-RU"/>
        </w:rPr>
        <w:pict>
          <v:shape id="_x0000_s1042" type="#_x0000_t32" style="position:absolute;margin-left:92.65pt;margin-top:66pt;width:29.3pt;height:34.05pt;flip:x;z-index:251672576" o:connectortype="straight">
            <v:stroke endarrow="block"/>
          </v:shape>
        </w:pict>
      </w:r>
      <w:r w:rsidR="005F6C9B">
        <w:rPr>
          <w:noProof/>
          <w:lang w:eastAsia="ru-RU"/>
        </w:rPr>
        <w:pict>
          <v:shape id="_x0000_s1043" type="#_x0000_t32" style="position:absolute;margin-left:316.95pt;margin-top:66pt;width:31.5pt;height:34.05pt;z-index:251673600" o:connectortype="straight">
            <v:stroke endarrow="block"/>
          </v:shape>
        </w:pict>
      </w:r>
      <w:r w:rsidR="005F6C9B">
        <w:rPr>
          <w:noProof/>
          <w:lang w:eastAsia="ru-RU"/>
        </w:rPr>
        <w:pict>
          <v:shape id="_x0000_s1065" type="#_x0000_t32" style="position:absolute;margin-left:457.95pt;margin-top:175.8pt;width:0;height:51pt;z-index:251693056" o:connectortype="straight">
            <v:stroke endarrow="block"/>
          </v:shape>
        </w:pict>
      </w:r>
      <w:r w:rsidR="005F6C9B">
        <w:rPr>
          <w:noProof/>
          <w:lang w:eastAsia="ru-RU"/>
        </w:rPr>
        <w:pict>
          <v:shape id="_x0000_s1061" type="#_x0000_t32" style="position:absolute;margin-left:-28.8pt;margin-top:175.8pt;width:.05pt;height:51pt;z-index:251688960" o:connectortype="straight">
            <v:stroke endarrow="block"/>
          </v:shape>
        </w:pict>
      </w:r>
      <w:r w:rsidR="00F161FF">
        <w:rPr>
          <w:noProof/>
          <w:lang w:eastAsia="ru-RU"/>
        </w:rPr>
        <w:pict>
          <v:shape id="_x0000_s1051" type="#_x0000_t32" style="position:absolute;margin-left:-28.8pt;margin-top:175.8pt;width:486.75pt;height:0;z-index:251678720" o:connectortype="straight"/>
        </w:pict>
      </w:r>
      <w:r w:rsidR="00F161FF">
        <w:rPr>
          <w:noProof/>
          <w:lang w:eastAsia="ru-RU"/>
        </w:rPr>
        <w:pict>
          <v:shape id="_x0000_s1048" type="#_x0000_t32" style="position:absolute;margin-left:348.45pt;margin-top:160.05pt;width:0;height:15.75pt;z-index:251677696" o:connectortype="straight">
            <v:stroke endarrow="block"/>
          </v:shape>
        </w:pict>
      </w:r>
      <w:r w:rsidR="00F161FF">
        <w:rPr>
          <w:noProof/>
          <w:lang w:eastAsia="ru-RU"/>
        </w:rPr>
        <w:pict>
          <v:shape id="_x0000_s1047" type="#_x0000_t32" style="position:absolute;margin-left:81.45pt;margin-top:160.05pt;width:0;height:15.75pt;z-index:251676672" o:connectortype="straight">
            <v:stroke endarrow="block"/>
          </v:shape>
        </w:pict>
      </w:r>
      <w:r w:rsidR="00F161FF">
        <w:rPr>
          <w:noProof/>
        </w:rPr>
        <w:pict>
          <v:shape id="_x0000_s1027" type="#_x0000_t202" style="position:absolute;margin-left:105.05pt;margin-top:13.85pt;width:225.25pt;height:52.15pt;z-index:251660288;mso-height-percent:200;mso-height-percent:200;mso-width-relative:margin;mso-height-relative:margin">
            <v:textbox style="mso-fit-shape-to-text:t">
              <w:txbxContent>
                <w:p w:rsidR="001A1775" w:rsidRPr="005F6C9B" w:rsidRDefault="001A1775" w:rsidP="00F161FF">
                  <w:pPr>
                    <w:spacing w:after="120" w:line="240" w:lineRule="auto"/>
                    <w:jc w:val="center"/>
                    <w:rPr>
                      <w:b/>
                    </w:rPr>
                  </w:pPr>
                  <w:r w:rsidRPr="005F6C9B">
                    <w:rPr>
                      <w:b/>
                    </w:rPr>
                    <w:t xml:space="preserve">МУ </w:t>
                  </w:r>
                  <w:r w:rsidR="005130C6" w:rsidRPr="005F6C9B">
                    <w:rPr>
                      <w:b/>
                    </w:rPr>
                    <w:t>Управление культуры</w:t>
                  </w:r>
                </w:p>
                <w:p w:rsidR="005130C6" w:rsidRPr="005F6C9B" w:rsidRDefault="005130C6" w:rsidP="00F161FF">
                  <w:pPr>
                    <w:spacing w:after="120" w:line="240" w:lineRule="auto"/>
                    <w:jc w:val="center"/>
                    <w:rPr>
                      <w:b/>
                    </w:rPr>
                  </w:pPr>
                  <w:r w:rsidRPr="005F6C9B">
                    <w:rPr>
                      <w:b/>
                    </w:rPr>
                    <w:t xml:space="preserve"> МР Татышлинский район РБ</w:t>
                  </w:r>
                </w:p>
              </w:txbxContent>
            </v:textbox>
          </v:shape>
        </w:pict>
      </w:r>
    </w:p>
    <w:sectPr w:rsidR="00944772" w:rsidSect="0094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0C6"/>
    <w:rsid w:val="001877C8"/>
    <w:rsid w:val="001A1775"/>
    <w:rsid w:val="00214AEC"/>
    <w:rsid w:val="002D1DF9"/>
    <w:rsid w:val="002E7BCB"/>
    <w:rsid w:val="00313C66"/>
    <w:rsid w:val="003E7AAC"/>
    <w:rsid w:val="004423EB"/>
    <w:rsid w:val="00503FC8"/>
    <w:rsid w:val="005130C6"/>
    <w:rsid w:val="005C0F62"/>
    <w:rsid w:val="005F6C9B"/>
    <w:rsid w:val="00925D1B"/>
    <w:rsid w:val="00944772"/>
    <w:rsid w:val="00AC12CD"/>
    <w:rsid w:val="00B60F0B"/>
    <w:rsid w:val="00D033ED"/>
    <w:rsid w:val="00E0258E"/>
    <w:rsid w:val="00E41D84"/>
    <w:rsid w:val="00E653D4"/>
    <w:rsid w:val="00F13372"/>
    <w:rsid w:val="00F1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749]"/>
    </o:shapedefaults>
    <o:shapelayout v:ext="edit">
      <o:idmap v:ext="edit" data="1"/>
      <o:rules v:ext="edit">
        <o:r id="V:Rule2" type="connector" idref="#_x0000_s1042"/>
        <o:r id="V:Rule3" type="connector" idref="#_x0000_s1043"/>
        <o:r id="V:Rule4" type="connector" idref="#_x0000_s1047"/>
        <o:r id="V:Rule5" type="connector" idref="#_x0000_s1048"/>
        <o:r id="V:Rule11" type="connector" idref="#_x0000_s1051"/>
        <o:r id="V:Rule12" type="connector" idref="#_x0000_s1061"/>
        <o:r id="V:Rule13" type="connector" idref="#_x0000_s1062"/>
        <o:r id="V:Rule14" type="connector" idref="#_x0000_s1063"/>
        <o:r id="V:Rule15" type="connector" idref="#_x0000_s1064"/>
        <o:r id="V:Rule16" type="connector" idref="#_x0000_s1065"/>
        <o:r id="V:Rule17" type="connector" idref="#_x0000_s1066"/>
        <o:r id="V:Rule18" type="connector" idref="#_x0000_s1067"/>
        <o:r id="V:Rule19" type="connector" idref="#_x0000_s1068"/>
        <o:r id="V:Rule20" type="connector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 Unicode MS"/>
        <w:color w:val="000000"/>
        <w:sz w:val="28"/>
        <w:szCs w:val="1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0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Рустам</cp:lastModifiedBy>
  <cp:revision>3</cp:revision>
  <dcterms:created xsi:type="dcterms:W3CDTF">2017-01-10T10:08:00Z</dcterms:created>
  <dcterms:modified xsi:type="dcterms:W3CDTF">2017-01-10T11:10:00Z</dcterms:modified>
</cp:coreProperties>
</file>